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BAD1" w14:textId="77777777" w:rsidR="00437688" w:rsidRDefault="00BB39D9" w:rsidP="002B1448">
      <w:pPr>
        <w:pStyle w:val="Titel"/>
        <w:rPr>
          <w:rFonts w:eastAsia="Times New Roman"/>
          <w:b/>
          <w:bCs/>
          <w:bdr w:val="none" w:sz="0" w:space="0" w:color="auto" w:frame="1"/>
          <w:lang w:eastAsia="da-DK"/>
        </w:rPr>
      </w:pPr>
      <w:r>
        <w:rPr>
          <w:rFonts w:eastAsia="Times New Roman"/>
          <w:b/>
          <w:bCs/>
          <w:bdr w:val="none" w:sz="0" w:space="0" w:color="auto" w:frame="1"/>
          <w:lang w:eastAsia="da-DK"/>
        </w:rPr>
        <w:t xml:space="preserve">Lærevejledning </w:t>
      </w:r>
    </w:p>
    <w:p w14:paraId="4ADD3881" w14:textId="71F534E1" w:rsidR="002B1448" w:rsidRDefault="00BB39D9" w:rsidP="00247721">
      <w:pPr>
        <w:pStyle w:val="Titel"/>
        <w:rPr>
          <w:rFonts w:eastAsia="Times New Roman"/>
          <w:sz w:val="28"/>
          <w:szCs w:val="28"/>
          <w:bdr w:val="none" w:sz="0" w:space="0" w:color="auto" w:frame="1"/>
          <w:lang w:eastAsia="da-DK"/>
        </w:rPr>
      </w:pPr>
      <w:r w:rsidRP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 xml:space="preserve">til </w:t>
      </w:r>
      <w:r w:rsidR="000E418D" w:rsidRP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>quiz</w:t>
      </w:r>
      <w:r w:rsid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 xml:space="preserve"> </w:t>
      </w:r>
      <w:r w:rsidR="000E418D" w:rsidRP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 xml:space="preserve">om </w:t>
      </w:r>
      <w:r w:rsidR="002D03D1" w:rsidRP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>k</w:t>
      </w:r>
      <w:r w:rsidR="002B1448" w:rsidRP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 xml:space="preserve">ommunikation </w:t>
      </w:r>
      <w:r w:rsidR="002D03D1" w:rsidRP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 xml:space="preserve">af </w:t>
      </w:r>
      <w:r w:rsidR="002B1448" w:rsidRPr="00E554D7">
        <w:rPr>
          <w:rFonts w:eastAsia="Times New Roman"/>
          <w:sz w:val="28"/>
          <w:szCs w:val="28"/>
          <w:bdr w:val="none" w:sz="0" w:space="0" w:color="auto" w:frame="1"/>
          <w:lang w:eastAsia="da-DK"/>
        </w:rPr>
        <w:t>virksomhedens bæredygtighedsinitiativer</w:t>
      </w:r>
    </w:p>
    <w:p w14:paraId="4C5B384F" w14:textId="77777777" w:rsidR="00327054" w:rsidRDefault="00327054" w:rsidP="00327054">
      <w:pPr>
        <w:rPr>
          <w:lang w:eastAsia="da-DK"/>
        </w:rPr>
      </w:pPr>
    </w:p>
    <w:p w14:paraId="4D677110" w14:textId="76C9540F" w:rsidR="00327054" w:rsidRPr="00327054" w:rsidRDefault="00327054" w:rsidP="00327054">
      <w:pPr>
        <w:rPr>
          <w:lang w:eastAsia="da-DK"/>
        </w:rPr>
      </w:pPr>
      <w:r>
        <w:rPr>
          <w:lang w:eastAsia="da-DK"/>
        </w:rPr>
        <w:t xml:space="preserve">Vær opmærksom på at </w:t>
      </w:r>
      <w:r w:rsidR="0004220D">
        <w:rPr>
          <w:lang w:eastAsia="da-DK"/>
        </w:rPr>
        <w:t xml:space="preserve">quizen </w:t>
      </w:r>
      <w:r>
        <w:rPr>
          <w:lang w:eastAsia="da-DK"/>
        </w:rPr>
        <w:t>er forhold</w:t>
      </w:r>
      <w:r w:rsidR="0004220D">
        <w:rPr>
          <w:lang w:eastAsia="da-DK"/>
        </w:rPr>
        <w:t>s</w:t>
      </w:r>
      <w:r>
        <w:rPr>
          <w:lang w:eastAsia="da-DK"/>
        </w:rPr>
        <w:t xml:space="preserve">vis svær. </w:t>
      </w:r>
      <w:r w:rsidR="0004220D">
        <w:rPr>
          <w:lang w:eastAsia="da-DK"/>
        </w:rPr>
        <w:t xml:space="preserve">Brug den til at finde ud af hvad dine elever/kursister har svært ved.  </w:t>
      </w:r>
      <w:r>
        <w:rPr>
          <w:lang w:eastAsia="da-DK"/>
        </w:rPr>
        <w:t xml:space="preserve">Find de rigtige svar herunder. </w:t>
      </w:r>
    </w:p>
    <w:p w14:paraId="6CAD1AAF" w14:textId="77777777" w:rsidR="00B74853" w:rsidRDefault="00B74853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6D0D5AE9" w14:textId="5E81C103" w:rsidR="00B74853" w:rsidRPr="00F46E82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</w:pPr>
      <w:r w:rsidRPr="00F46E82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1:</w:t>
      </w:r>
    </w:p>
    <w:p w14:paraId="74956AF1" w14:textId="4C622AB6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t>Virksomheders bæredygtighedskommunikation og -markedsføring hører under Markedsføringsloven. Hvad er formålet med markedsføringsloven?</w:t>
      </w:r>
    </w:p>
    <w:p w14:paraId="13C01218" w14:textId="77777777" w:rsidR="002B144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574CD4B2" w14:textId="48BFEB4F" w:rsidR="000E418D" w:rsidRPr="00BA4C78" w:rsidRDefault="000E418D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 svar:</w:t>
      </w:r>
    </w:p>
    <w:p w14:paraId="16ABC05D" w14:textId="4D89EA89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0E418D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t>C. Markedsføringsloven beskytter forbrugerne og sikrer fair konkurrence</w:t>
      </w:r>
    </w:p>
    <w:p w14:paraId="33775128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03713A0F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2: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For at virksomheder, produkter og serviceydelser kan være bæredygtige må de ifølge forbrugerombudsmanden ikke gøre skade på 4 forskellige forhold. Hvilke 4 forhold kigger forbrugerombudsmanden efter?</w:t>
      </w:r>
    </w:p>
    <w:p w14:paraId="29CD12B7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3B53B1F9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 svar: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B. Miljø, sundhed, sociale forhold og etiske forhold</w:t>
      </w:r>
    </w:p>
    <w:p w14:paraId="14DF7FD7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5D382189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3: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En LCA (Life Cycle Assesment) er et anerkendt redskab til at dokumentere virksomhedens arbejde med bæredygtighed, men hvad er en LCA?</w:t>
      </w:r>
    </w:p>
    <w:p w14:paraId="4D6B7B15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2F5DA734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 svar: </w:t>
      </w: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br/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t>D. En LCA er en analyse af </w:t>
      </w: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et produkts klima- og miljøpåvirkning gennem produktets levetid</w:t>
      </w:r>
    </w:p>
    <w:p w14:paraId="36E42FD0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6B0B01B2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4: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Mærkningsordninger og certificeringer er vigtige redskaber i dokumentation af virksomhedernes bæredygtighedstiltag. Hvilke af disse udsagn er korrekte? (2 svar)</w:t>
      </w:r>
    </w:p>
    <w:p w14:paraId="204D0047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45106BF3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Korrekte svar: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A. Der findes over 600 forskellige mærkningsordninger, men langt fra alle kan bruges som dokumentation.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D. Statskontrollerede og private tredjeparts-kontrollerede mærker er gode at bruge i virksomhedens kommunikation</w:t>
      </w:r>
    </w:p>
    <w:p w14:paraId="220A200C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797C2CDF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5: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For at produkter kan få Svanemærket og EU blomsten skal produktet produceres under strenge krav til miljø- og klimahensyn. Hvad må du skrive om dine produkter, hvis de bærer Svanemærket og/eller EU blomsten? (2 svar)</w:t>
      </w:r>
    </w:p>
    <w:p w14:paraId="2BD24FEA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3E5082E0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lastRenderedPageBreak/>
        <w:t>Korrekte svar: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B. Vores produkter er mere miljøvenlige.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D. Vores produkter er produceret mere skånsomt for miljøet.</w:t>
      </w:r>
    </w:p>
    <w:p w14:paraId="31B98E10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</w:pPr>
    </w:p>
    <w:p w14:paraId="368BC89D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6: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Hvornår kan du skrive at dine produkter er økologiske? (2 svar)</w:t>
      </w:r>
    </w:p>
    <w:p w14:paraId="2B9C0FD8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1D189F06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Korrekte svar: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B. Dine produkter bærer det statskontrollerede røde Ø-mærke.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C. Dine produkter er GOTS certificerede med mindst 95% økologiske fibre</w:t>
      </w:r>
    </w:p>
    <w:p w14:paraId="54995C94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1A818AD6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7: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Din virksomhed har en lang række af FSC certificerede produkter. Hvad må du skrive om disse? (2 svar)</w:t>
      </w:r>
    </w:p>
    <w:p w14:paraId="76B7EAE3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08BAFAAF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Korrekte svar: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A. Vores FSC certificerede produkter stammer fra bæredygtig skovdrift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D. Vores FSC certificerede produkter sikrer biodiversitet</w:t>
      </w:r>
    </w:p>
    <w:p w14:paraId="082FB490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292EB980" w14:textId="3854771D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8: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Alle bæredygtighedsudsagn skal være korrekte og klart formuleret. Forbrugerombudsmanden skelner mellem generelle og konkrete udsagn. Typisk er de konkrete udsagn nemmest at dokumentere.</w:t>
      </w:r>
      <w:r w:rsidR="00F46E82" w:rsidRPr="00F46E8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F46E82" w:rsidRPr="002B1448">
        <w:rPr>
          <w:rFonts w:eastAsia="Times New Roman" w:cstheme="minorHAnsi"/>
          <w:color w:val="000000"/>
          <w:sz w:val="24"/>
          <w:szCs w:val="24"/>
          <w:lang w:eastAsia="da-DK"/>
        </w:rPr>
        <w:t>(2 svar)</w:t>
      </w:r>
    </w:p>
    <w:p w14:paraId="008F3E64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12594278" w14:textId="51E505FC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Kon</w:t>
      </w:r>
      <w:r w:rsidR="00327054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rekte svar</w:t>
      </w: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A. Alle vores produkter er FSC certificerede.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D. Alt vores transport er klimakompenseret.</w:t>
      </w:r>
    </w:p>
    <w:p w14:paraId="0557BBA8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11C6D4A5" w14:textId="7EC07501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9: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Hvilke billeder og grafiske elementer skal du være særligt opmærksom på i din kommunikation om jeres grønne budskaber?</w:t>
      </w:r>
      <w:r w:rsidR="00F46E8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t>(2 svar)</w:t>
      </w:r>
    </w:p>
    <w:p w14:paraId="13D8670B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6FF5C974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 svar: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B. Brug af billeder med planter og dyr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D. Brug af grønne farver og genbrugslook</w:t>
      </w:r>
    </w:p>
    <w:p w14:paraId="433E4F07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da-DK"/>
        </w:rPr>
      </w:pPr>
    </w:p>
    <w:p w14:paraId="486AA6B8" w14:textId="77777777" w:rsidR="002B1448" w:rsidRPr="002B1448" w:rsidRDefault="002B1448" w:rsidP="002B14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da-DK"/>
        </w:rPr>
        <w:t>Spørgsmål 10:</w:t>
      </w:r>
      <w:r w:rsidRPr="002B1448">
        <w:rPr>
          <w:rFonts w:eastAsia="Times New Roman" w:cstheme="minorHAnsi"/>
          <w:color w:val="000000"/>
          <w:sz w:val="24"/>
          <w:szCs w:val="24"/>
          <w:lang w:eastAsia="da-DK"/>
        </w:rPr>
        <w:br/>
        <w:t>Hvis produkterne i din virksomhed ikke kan betegnes som økologiske, mere klimavenlige eller lignende, hvad må du så? (2 svar)</w:t>
      </w:r>
    </w:p>
    <w:p w14:paraId="3E8ABF41" w14:textId="77777777" w:rsidR="002B1448" w:rsidRPr="00BA4C78" w:rsidRDefault="002B1448" w:rsidP="002B1448">
      <w:pPr>
        <w:spacing w:after="0" w:line="240" w:lineRule="auto"/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</w:pPr>
    </w:p>
    <w:p w14:paraId="7F37876A" w14:textId="3E8AC9A2" w:rsidR="00426C18" w:rsidRPr="007268CB" w:rsidRDefault="002B1448" w:rsidP="007268CB">
      <w:pPr>
        <w:spacing w:after="0" w:line="240" w:lineRule="auto"/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</w:pPr>
      <w:r w:rsidRPr="002B1448">
        <w:rPr>
          <w:rFonts w:eastAsia="Times New Roman" w:cstheme="minorHAnsi"/>
          <w:b/>
          <w:bCs/>
          <w:i/>
          <w:iCs/>
          <w:color w:val="919191"/>
          <w:sz w:val="24"/>
          <w:szCs w:val="24"/>
          <w:bdr w:val="none" w:sz="0" w:space="0" w:color="auto" w:frame="1"/>
          <w:lang w:eastAsia="da-DK"/>
        </w:rPr>
        <w:t>Korrekt svar: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B. Tilbyde miljøvenlig levering og beskrive præcis, hvordan vi gør det</w:t>
      </w:r>
      <w:r w:rsidRPr="002B1448">
        <w:rPr>
          <w:rFonts w:eastAsia="Times New Roman" w:cstheme="minorHAnsi"/>
          <w:i/>
          <w:iCs/>
          <w:color w:val="919191"/>
          <w:sz w:val="24"/>
          <w:szCs w:val="24"/>
          <w:lang w:eastAsia="da-DK"/>
        </w:rPr>
        <w:br/>
        <w:t>D. Tilbyde miljøvenlig emballage og beskrive præcis, hvordan emballagen er det</w:t>
      </w:r>
    </w:p>
    <w:sectPr w:rsidR="00426C18" w:rsidRPr="007268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EAEB" w14:textId="77777777" w:rsidR="00247721" w:rsidRDefault="00247721" w:rsidP="00247721">
      <w:pPr>
        <w:spacing w:after="0" w:line="240" w:lineRule="auto"/>
      </w:pPr>
      <w:r>
        <w:separator/>
      </w:r>
    </w:p>
  </w:endnote>
  <w:endnote w:type="continuationSeparator" w:id="0">
    <w:p w14:paraId="28BB9C94" w14:textId="77777777" w:rsidR="00247721" w:rsidRDefault="00247721" w:rsidP="0024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2D88" w14:textId="77777777" w:rsidR="00247721" w:rsidRDefault="00247721" w:rsidP="00247721">
      <w:pPr>
        <w:spacing w:after="0" w:line="240" w:lineRule="auto"/>
      </w:pPr>
      <w:r>
        <w:separator/>
      </w:r>
    </w:p>
  </w:footnote>
  <w:footnote w:type="continuationSeparator" w:id="0">
    <w:p w14:paraId="33DECAB6" w14:textId="77777777" w:rsidR="00247721" w:rsidRDefault="00247721" w:rsidP="0024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0E8"/>
    <w:multiLevelType w:val="hybridMultilevel"/>
    <w:tmpl w:val="F26000BA"/>
    <w:lvl w:ilvl="0" w:tplc="B5E6B9C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2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48"/>
    <w:rsid w:val="00010B05"/>
    <w:rsid w:val="0004220D"/>
    <w:rsid w:val="000E418D"/>
    <w:rsid w:val="0016059A"/>
    <w:rsid w:val="00197B64"/>
    <w:rsid w:val="00247721"/>
    <w:rsid w:val="002B1448"/>
    <w:rsid w:val="002D03D1"/>
    <w:rsid w:val="00305A82"/>
    <w:rsid w:val="00327054"/>
    <w:rsid w:val="00426C18"/>
    <w:rsid w:val="00437688"/>
    <w:rsid w:val="007268CB"/>
    <w:rsid w:val="00805EEE"/>
    <w:rsid w:val="008546C5"/>
    <w:rsid w:val="009B36A5"/>
    <w:rsid w:val="00B74853"/>
    <w:rsid w:val="00BA4C78"/>
    <w:rsid w:val="00BB39D9"/>
    <w:rsid w:val="00C40B14"/>
    <w:rsid w:val="00E554D7"/>
    <w:rsid w:val="00F45D7B"/>
    <w:rsid w:val="00F46E82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D174"/>
  <w15:chartTrackingRefBased/>
  <w15:docId w15:val="{85CA49D3-2ABC-4992-B320-84D3548A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48"/>
  </w:style>
  <w:style w:type="paragraph" w:styleId="Overskrift1">
    <w:name w:val="heading 1"/>
    <w:basedOn w:val="Normal"/>
    <w:next w:val="Normal"/>
    <w:link w:val="Overskrift1Tegn"/>
    <w:uiPriority w:val="9"/>
    <w:qFormat/>
    <w:rsid w:val="00BA4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B14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B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B144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A4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721"/>
  </w:style>
  <w:style w:type="paragraph" w:styleId="Sidefod">
    <w:name w:val="footer"/>
    <w:basedOn w:val="Normal"/>
    <w:link w:val="SidefodTegn"/>
    <w:uiPriority w:val="99"/>
    <w:unhideWhenUsed/>
    <w:rsid w:val="002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A1D8A7191BD4EBE37E5324484FBB4" ma:contentTypeVersion="11" ma:contentTypeDescription="Opret et nyt dokument." ma:contentTypeScope="" ma:versionID="b1191d535d108551156bee81809e63d1">
  <xsd:schema xmlns:xsd="http://www.w3.org/2001/XMLSchema" xmlns:xs="http://www.w3.org/2001/XMLSchema" xmlns:p="http://schemas.microsoft.com/office/2006/metadata/properties" xmlns:ns2="a2d8bc10-5667-4a48-af59-18707695cf05" xmlns:ns3="f9f7cc02-6ce1-4ef1-b692-3911da7f4862" targetNamespace="http://schemas.microsoft.com/office/2006/metadata/properties" ma:root="true" ma:fieldsID="b2e06adf9396244d09b2204f0e31b7b9" ns2:_="" ns3:_="">
    <xsd:import namespace="a2d8bc10-5667-4a48-af59-18707695cf05"/>
    <xsd:import namespace="f9f7cc02-6ce1-4ef1-b692-3911da7f4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8bc10-5667-4a48-af59-18707695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7cc02-6ce1-4ef1-b692-3911da7f4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b5452d8-ac49-434d-a498-0ec71470019f}" ma:internalName="TaxCatchAll" ma:showField="CatchAllData" ma:web="f9f7cc02-6ce1-4ef1-b692-3911da7f4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8bc10-5667-4a48-af59-18707695cf05">
      <Terms xmlns="http://schemas.microsoft.com/office/infopath/2007/PartnerControls"/>
    </lcf76f155ced4ddcb4097134ff3c332f>
    <TaxCatchAll xmlns="f9f7cc02-6ce1-4ef1-b692-3911da7f4862" xsi:nil="true"/>
  </documentManagement>
</p:properties>
</file>

<file path=customXml/itemProps1.xml><?xml version="1.0" encoding="utf-8"?>
<ds:datastoreItem xmlns:ds="http://schemas.openxmlformats.org/officeDocument/2006/customXml" ds:itemID="{82079E48-06DA-42C6-A07F-9656AA767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B598B-5172-478E-BDA9-9B6F6FA5A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8bc10-5667-4a48-af59-18707695cf05"/>
    <ds:schemaRef ds:uri="f9f7cc02-6ce1-4ef1-b692-3911da7f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3F130-2053-4123-A740-4E8B642E24BF}">
  <ds:schemaRefs>
    <ds:schemaRef ds:uri="http://schemas.microsoft.com/office/2006/metadata/properties"/>
    <ds:schemaRef ds:uri="http://schemas.microsoft.com/office/infopath/2007/PartnerControls"/>
    <ds:schemaRef ds:uri="a2d8bc10-5667-4a48-af59-18707695cf05"/>
    <ds:schemaRef ds:uri="f9f7cc02-6ce1-4ef1-b692-3911da7f4862"/>
  </ds:schemaRefs>
</ds:datastoreItem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Bødker (PIB - bæredygtighedskonsulent - SE - AK)</dc:creator>
  <cp:keywords/>
  <dc:description/>
  <cp:lastModifiedBy>Pia Bødker (PIB - bæredygtighedskonsulent - SE - AK)</cp:lastModifiedBy>
  <cp:revision>4</cp:revision>
  <dcterms:created xsi:type="dcterms:W3CDTF">2023-03-21T10:24:00Z</dcterms:created>
  <dcterms:modified xsi:type="dcterms:W3CDTF">2023-03-21T10:26:00Z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0x010100FFBA1D8A7191BD4EBE37E5324484FBB4</vt:lpwstr>
  </property>
</Properties>
</file>